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67BF4" w14:textId="77777777" w:rsidR="002963ED" w:rsidRPr="002963ED" w:rsidRDefault="00C50CC8" w:rsidP="00C50CC8">
      <w:pPr>
        <w:widowControl/>
        <w:shd w:val="clear" w:color="auto" w:fill="FFFFFF"/>
        <w:spacing w:line="600" w:lineRule="atLeast"/>
        <w:ind w:firstLine="645"/>
        <w:jc w:val="left"/>
        <w:rPr>
          <w:rFonts w:ascii="黑体" w:eastAsia="黑体" w:hAnsi="黑体" w:cs="宋体"/>
          <w:b/>
          <w:bCs/>
          <w:color w:val="333333"/>
          <w:kern w:val="0"/>
          <w:sz w:val="32"/>
          <w:szCs w:val="32"/>
        </w:rPr>
      </w:pPr>
      <w:r w:rsidRPr="00C50CC8">
        <w:rPr>
          <w:rFonts w:ascii="黑体" w:eastAsia="黑体" w:hAnsi="黑体" w:cs="宋体" w:hint="eastAsia"/>
          <w:b/>
          <w:bCs/>
          <w:color w:val="333333"/>
          <w:kern w:val="0"/>
          <w:sz w:val="32"/>
          <w:szCs w:val="32"/>
        </w:rPr>
        <w:t>一、</w:t>
      </w:r>
      <w:r w:rsidR="002963ED" w:rsidRPr="002963ED">
        <w:rPr>
          <w:rFonts w:ascii="黑体" w:eastAsia="黑体" w:hAnsi="黑体" w:cs="宋体"/>
          <w:b/>
          <w:bCs/>
          <w:color w:val="333333"/>
          <w:kern w:val="0"/>
          <w:sz w:val="32"/>
          <w:szCs w:val="32"/>
        </w:rPr>
        <w:t>企业基本信息</w:t>
      </w:r>
    </w:p>
    <w:p w14:paraId="2FFE3EDF" w14:textId="77777777" w:rsidR="002963ED" w:rsidRPr="002963ED" w:rsidRDefault="002963ED" w:rsidP="002963ED">
      <w:pPr>
        <w:widowControl/>
        <w:shd w:val="clear" w:color="auto" w:fill="FFFFFF"/>
        <w:spacing w:line="600" w:lineRule="atLeast"/>
        <w:ind w:firstLine="645"/>
        <w:jc w:val="left"/>
        <w:rPr>
          <w:rFonts w:ascii="宋体" w:eastAsia="宋体" w:hAnsi="宋体" w:cs="宋体"/>
          <w:color w:val="333333"/>
          <w:kern w:val="0"/>
          <w:sz w:val="24"/>
          <w:szCs w:val="24"/>
        </w:rPr>
      </w:pPr>
      <w:r w:rsidRPr="002963ED">
        <w:rPr>
          <w:rFonts w:ascii="黑体" w:eastAsia="黑体" w:hAnsi="黑体" w:cs="宋体" w:hint="eastAsia"/>
          <w:b/>
          <w:bCs/>
          <w:color w:val="333333"/>
          <w:kern w:val="0"/>
          <w:sz w:val="32"/>
          <w:szCs w:val="32"/>
        </w:rPr>
        <w:t>1.公司概况</w:t>
      </w:r>
    </w:p>
    <w:p w14:paraId="108B67EE" w14:textId="77777777" w:rsidR="000600A0" w:rsidRPr="00F671FC" w:rsidRDefault="000600A0" w:rsidP="000600A0">
      <w:pPr>
        <w:ind w:firstLineChars="200" w:firstLine="560"/>
        <w:rPr>
          <w:rFonts w:ascii="宋体" w:hAnsi="宋体"/>
          <w:sz w:val="28"/>
          <w:szCs w:val="28"/>
        </w:rPr>
      </w:pPr>
      <w:r w:rsidRPr="00F671FC">
        <w:rPr>
          <w:rFonts w:ascii="宋体" w:hAnsi="宋体" w:hint="eastAsia"/>
          <w:sz w:val="28"/>
          <w:szCs w:val="28"/>
        </w:rPr>
        <w:t>北京源深联众环保科技有限责任公司，成立于</w:t>
      </w:r>
      <w:r w:rsidRPr="00F671FC">
        <w:rPr>
          <w:rFonts w:ascii="宋体" w:hAnsi="宋体"/>
          <w:sz w:val="28"/>
          <w:szCs w:val="28"/>
        </w:rPr>
        <w:t>2002</w:t>
      </w:r>
      <w:r w:rsidRPr="00F671FC">
        <w:rPr>
          <w:rFonts w:ascii="宋体" w:hAnsi="宋体" w:hint="eastAsia"/>
          <w:sz w:val="28"/>
          <w:szCs w:val="28"/>
        </w:rPr>
        <w:t>年</w:t>
      </w:r>
      <w:r w:rsidRPr="00F671FC">
        <w:rPr>
          <w:rFonts w:ascii="宋体" w:hAnsi="宋体"/>
          <w:sz w:val="28"/>
          <w:szCs w:val="28"/>
        </w:rPr>
        <w:t>7</w:t>
      </w:r>
      <w:r w:rsidRPr="00F671FC">
        <w:rPr>
          <w:rFonts w:ascii="宋体" w:hAnsi="宋体" w:hint="eastAsia"/>
          <w:sz w:val="28"/>
          <w:szCs w:val="28"/>
        </w:rPr>
        <w:t>月，注册资金</w:t>
      </w:r>
      <w:r w:rsidRPr="00F671FC">
        <w:rPr>
          <w:rFonts w:ascii="宋体" w:hAnsi="宋体"/>
          <w:sz w:val="28"/>
          <w:szCs w:val="28"/>
        </w:rPr>
        <w:t>1000</w:t>
      </w:r>
      <w:r w:rsidRPr="00F671FC">
        <w:rPr>
          <w:rFonts w:ascii="宋体" w:hAnsi="宋体" w:hint="eastAsia"/>
          <w:sz w:val="28"/>
          <w:szCs w:val="28"/>
        </w:rPr>
        <w:t>万元，是</w:t>
      </w:r>
      <w:r>
        <w:rPr>
          <w:rFonts w:ascii="宋体" w:hAnsi="宋体" w:hint="eastAsia"/>
          <w:sz w:val="28"/>
          <w:szCs w:val="28"/>
        </w:rPr>
        <w:t>国家</w:t>
      </w:r>
      <w:r w:rsidRPr="00F671FC">
        <w:rPr>
          <w:rFonts w:ascii="宋体" w:hAnsi="宋体" w:hint="eastAsia"/>
          <w:sz w:val="28"/>
          <w:szCs w:val="28"/>
        </w:rPr>
        <w:t>高新技术企业。</w:t>
      </w:r>
    </w:p>
    <w:p w14:paraId="4F1EC497" w14:textId="77777777" w:rsidR="000600A0" w:rsidRPr="00F671FC" w:rsidRDefault="000600A0" w:rsidP="000600A0">
      <w:pPr>
        <w:ind w:firstLineChars="200" w:firstLine="560"/>
        <w:rPr>
          <w:rFonts w:ascii="宋体" w:hAnsi="宋体"/>
          <w:sz w:val="28"/>
          <w:szCs w:val="28"/>
        </w:rPr>
      </w:pPr>
      <w:r w:rsidRPr="00F671FC">
        <w:rPr>
          <w:rFonts w:ascii="宋体" w:hAnsi="宋体" w:hint="eastAsia"/>
          <w:sz w:val="28"/>
          <w:szCs w:val="28"/>
        </w:rPr>
        <w:t>公司于</w:t>
      </w:r>
      <w:r w:rsidRPr="00F671FC">
        <w:rPr>
          <w:rFonts w:ascii="宋体" w:hAnsi="宋体"/>
          <w:sz w:val="28"/>
          <w:szCs w:val="28"/>
        </w:rPr>
        <w:t>1997</w:t>
      </w:r>
      <w:r w:rsidRPr="00F671FC">
        <w:rPr>
          <w:rFonts w:ascii="宋体" w:hAnsi="宋体" w:hint="eastAsia"/>
          <w:sz w:val="28"/>
          <w:szCs w:val="28"/>
        </w:rPr>
        <w:t>年在市政府的部署下，利用市政府拨付的专项资金研制并开发了贮能式电暖器产品。在吸收了国内外供暖行业的先进技术及经验后，结合北京的气候特点以及房屋建筑结构，同中科院研制开发出了国内第一台贮热式电暖器。又经筛选研制了</w:t>
      </w:r>
      <w:r w:rsidRPr="00F671FC">
        <w:rPr>
          <w:rFonts w:ascii="宋体" w:hAnsi="宋体"/>
          <w:sz w:val="28"/>
          <w:szCs w:val="28"/>
        </w:rPr>
        <w:t>ZHRD-1</w:t>
      </w:r>
      <w:r w:rsidRPr="00F671FC">
        <w:rPr>
          <w:rFonts w:ascii="宋体" w:hAnsi="宋体" w:hint="eastAsia"/>
          <w:sz w:val="28"/>
          <w:szCs w:val="28"/>
        </w:rPr>
        <w:t>型电暖器，该产品经过居民住宅到实际应用，其性能达到并满足了北京地区的供暖要求。同时改变了平房区居民百年来的用煤炉取暖方式。避免了煤气中毒的隐患，以及燃煤排放造成的环境污染。这是采暖方式的一次重大变革，是利国利民的创举。特别是平房区居民的投入使用改善了居住环境</w:t>
      </w:r>
      <w:r w:rsidRPr="00F671FC">
        <w:rPr>
          <w:rFonts w:ascii="宋体" w:hAnsi="宋体"/>
          <w:sz w:val="28"/>
          <w:szCs w:val="28"/>
        </w:rPr>
        <w:t xml:space="preserve"> </w:t>
      </w:r>
      <w:r w:rsidRPr="00F671FC">
        <w:rPr>
          <w:rFonts w:ascii="宋体" w:hAnsi="宋体" w:hint="eastAsia"/>
          <w:sz w:val="28"/>
          <w:szCs w:val="28"/>
        </w:rPr>
        <w:t>，提高了生活质量。我公司生产的贮热式电暖器是我国最早在居民家中使用的储热式电采暖设备。经过</w:t>
      </w:r>
      <w:r w:rsidRPr="00F671FC">
        <w:rPr>
          <w:rFonts w:ascii="宋体" w:hAnsi="宋体"/>
          <w:sz w:val="28"/>
          <w:szCs w:val="28"/>
        </w:rPr>
        <w:t>10</w:t>
      </w:r>
      <w:r w:rsidRPr="00F671FC">
        <w:rPr>
          <w:rFonts w:ascii="宋体" w:hAnsi="宋体" w:hint="eastAsia"/>
          <w:sz w:val="28"/>
          <w:szCs w:val="28"/>
        </w:rPr>
        <w:t>年的应用，得到了广大用户的认可，使用范围逐渐扩大。</w:t>
      </w:r>
    </w:p>
    <w:p w14:paraId="6B6B6651" w14:textId="6A68B85C" w:rsidR="002963ED" w:rsidRPr="009D7237" w:rsidRDefault="000600A0" w:rsidP="000600A0">
      <w:pPr>
        <w:widowControl/>
        <w:shd w:val="clear" w:color="auto" w:fill="FFFFFF"/>
        <w:spacing w:line="600" w:lineRule="atLeast"/>
        <w:ind w:firstLine="645"/>
        <w:jc w:val="left"/>
        <w:rPr>
          <w:rFonts w:ascii="宋体" w:eastAsia="宋体" w:hAnsi="宋体" w:cs="宋体"/>
          <w:color w:val="333333"/>
          <w:kern w:val="0"/>
          <w:sz w:val="32"/>
          <w:szCs w:val="32"/>
        </w:rPr>
      </w:pPr>
      <w:r w:rsidRPr="00F671FC">
        <w:rPr>
          <w:rFonts w:ascii="宋体" w:hAnsi="宋体" w:hint="eastAsia"/>
          <w:sz w:val="28"/>
          <w:szCs w:val="28"/>
        </w:rPr>
        <w:t>本公司除生产贮热式电暖器，还承担了电厂降噪和联合脱硫脱硝技术的开发工作。本公司在振动噪声控制、利用及相关专业的科研开发、工程设计、技术咨询、减震降噪产品设计与制造等方面有着雄厚的实力、丰富的经验和显著的业绩。我们的业务涉及工业厂房振动、监测设备、脱硫脱硝、工程设计和建设、设施运营和维护等。</w:t>
      </w:r>
      <w:r w:rsidR="00A944C7" w:rsidRPr="00A944C7">
        <w:rPr>
          <w:rFonts w:ascii="宋体" w:eastAsia="宋体" w:hAnsi="宋体" w:cs="宋体"/>
          <w:color w:val="333333"/>
          <w:kern w:val="0"/>
          <w:sz w:val="32"/>
          <w:szCs w:val="32"/>
        </w:rPr>
        <w:t> </w:t>
      </w:r>
    </w:p>
    <w:p w14:paraId="12412A23" w14:textId="77777777" w:rsidR="002963ED" w:rsidRPr="002963ED" w:rsidRDefault="002963ED" w:rsidP="002963ED">
      <w:pPr>
        <w:widowControl/>
        <w:shd w:val="clear" w:color="auto" w:fill="FFFFFF"/>
        <w:spacing w:line="600" w:lineRule="atLeast"/>
        <w:ind w:firstLine="645"/>
        <w:jc w:val="left"/>
        <w:rPr>
          <w:rFonts w:ascii="宋体" w:eastAsia="宋体" w:hAnsi="宋体" w:cs="宋体"/>
          <w:color w:val="333333"/>
          <w:kern w:val="0"/>
          <w:sz w:val="24"/>
          <w:szCs w:val="24"/>
        </w:rPr>
      </w:pPr>
      <w:r w:rsidRPr="002963ED">
        <w:rPr>
          <w:rFonts w:ascii="黑体" w:eastAsia="黑体" w:hAnsi="黑体" w:cs="宋体" w:hint="eastAsia"/>
          <w:b/>
          <w:bCs/>
          <w:color w:val="333333"/>
          <w:kern w:val="0"/>
          <w:sz w:val="32"/>
          <w:szCs w:val="32"/>
        </w:rPr>
        <w:t>2.营业范围</w:t>
      </w:r>
    </w:p>
    <w:p w14:paraId="68FA4C2A" w14:textId="4A126301" w:rsidR="002963ED" w:rsidRPr="000600A0" w:rsidRDefault="000600A0" w:rsidP="002963ED">
      <w:pPr>
        <w:widowControl/>
        <w:shd w:val="clear" w:color="auto" w:fill="FFFFFF"/>
        <w:spacing w:line="600" w:lineRule="atLeast"/>
        <w:ind w:firstLine="645"/>
        <w:jc w:val="left"/>
        <w:rPr>
          <w:rFonts w:ascii="宋体" w:hAnsi="宋体"/>
          <w:sz w:val="28"/>
          <w:szCs w:val="28"/>
        </w:rPr>
      </w:pPr>
      <w:r w:rsidRPr="000600A0">
        <w:rPr>
          <w:rFonts w:ascii="宋体" w:hAnsi="宋体"/>
          <w:sz w:val="28"/>
          <w:szCs w:val="28"/>
        </w:rPr>
        <w:lastRenderedPageBreak/>
        <w:t>技术开发、转让、咨询、服务；销售家用电器；限外埠分支机构经营：生产贮热式电暖器。（市场主体依法自主选择经营项目，开展经营活动；依法须经批准的项目，经相关部门批准后依批准的内容开展经营活动；不得从事国家和本市产业政策禁止和限制类项目的经营活动。）</w:t>
      </w:r>
    </w:p>
    <w:p w14:paraId="6548E416" w14:textId="77777777" w:rsidR="002963ED" w:rsidRPr="002963ED" w:rsidRDefault="002963ED" w:rsidP="002963ED">
      <w:pPr>
        <w:widowControl/>
        <w:shd w:val="clear" w:color="auto" w:fill="FFFFFF"/>
        <w:spacing w:line="600" w:lineRule="atLeast"/>
        <w:ind w:firstLine="645"/>
        <w:jc w:val="left"/>
        <w:rPr>
          <w:rFonts w:ascii="宋体" w:eastAsia="宋体" w:hAnsi="宋体" w:cs="宋体"/>
          <w:color w:val="333333"/>
          <w:kern w:val="0"/>
          <w:sz w:val="24"/>
          <w:szCs w:val="24"/>
        </w:rPr>
      </w:pPr>
      <w:r w:rsidRPr="002963ED">
        <w:rPr>
          <w:rFonts w:ascii="黑体" w:eastAsia="黑体" w:hAnsi="黑体" w:cs="宋体" w:hint="eastAsia"/>
          <w:b/>
          <w:bCs/>
          <w:color w:val="333333"/>
          <w:kern w:val="0"/>
          <w:sz w:val="32"/>
          <w:szCs w:val="32"/>
        </w:rPr>
        <w:t>3.公司地址</w:t>
      </w:r>
    </w:p>
    <w:p w14:paraId="3863115C" w14:textId="53A1DD74" w:rsidR="002963ED" w:rsidRPr="00DE02A6" w:rsidRDefault="00DE02A6" w:rsidP="002963ED">
      <w:pPr>
        <w:widowControl/>
        <w:shd w:val="clear" w:color="auto" w:fill="FFFFFF"/>
        <w:spacing w:line="600" w:lineRule="atLeast"/>
        <w:ind w:firstLine="645"/>
        <w:jc w:val="left"/>
        <w:rPr>
          <w:rFonts w:ascii="宋体" w:eastAsia="宋体" w:hAnsi="宋体" w:cs="宋体"/>
          <w:color w:val="333333"/>
          <w:kern w:val="0"/>
          <w:sz w:val="32"/>
          <w:szCs w:val="32"/>
        </w:rPr>
      </w:pPr>
      <w:r w:rsidRPr="00DE02A6">
        <w:rPr>
          <w:rFonts w:ascii="宋体" w:eastAsia="宋体" w:hAnsi="宋体" w:cs="宋体" w:hint="eastAsia"/>
          <w:color w:val="333333"/>
          <w:kern w:val="0"/>
          <w:sz w:val="32"/>
          <w:szCs w:val="32"/>
        </w:rPr>
        <w:t>北京市海淀区定慧北里</w:t>
      </w:r>
      <w:r w:rsidRPr="00DE02A6">
        <w:rPr>
          <w:rFonts w:ascii="宋体" w:eastAsia="宋体" w:hAnsi="宋体" w:cs="宋体"/>
          <w:color w:val="333333"/>
          <w:kern w:val="0"/>
          <w:sz w:val="32"/>
          <w:szCs w:val="32"/>
        </w:rPr>
        <w:t>23号楼</w:t>
      </w:r>
      <w:r w:rsidR="000600A0">
        <w:rPr>
          <w:rFonts w:ascii="宋体" w:eastAsia="宋体" w:hAnsi="宋体" w:cs="宋体"/>
          <w:color w:val="333333"/>
          <w:kern w:val="0"/>
          <w:sz w:val="32"/>
          <w:szCs w:val="32"/>
        </w:rPr>
        <w:t>3</w:t>
      </w:r>
      <w:r w:rsidRPr="00DE02A6">
        <w:rPr>
          <w:rFonts w:ascii="宋体" w:eastAsia="宋体" w:hAnsi="宋体" w:cs="宋体"/>
          <w:color w:val="333333"/>
          <w:kern w:val="0"/>
          <w:sz w:val="32"/>
          <w:szCs w:val="32"/>
        </w:rPr>
        <w:t>层</w:t>
      </w:r>
    </w:p>
    <w:p w14:paraId="4B9DC971" w14:textId="77777777" w:rsidR="002963ED" w:rsidRPr="002963ED" w:rsidRDefault="002963ED" w:rsidP="002963ED">
      <w:pPr>
        <w:widowControl/>
        <w:shd w:val="clear" w:color="auto" w:fill="FFFFFF"/>
        <w:spacing w:line="600" w:lineRule="atLeast"/>
        <w:ind w:firstLine="645"/>
        <w:jc w:val="left"/>
        <w:rPr>
          <w:rFonts w:ascii="宋体" w:eastAsia="宋体" w:hAnsi="宋体" w:cs="宋体"/>
          <w:color w:val="333333"/>
          <w:kern w:val="0"/>
          <w:sz w:val="24"/>
          <w:szCs w:val="24"/>
        </w:rPr>
      </w:pPr>
      <w:r w:rsidRPr="002963ED">
        <w:rPr>
          <w:rFonts w:ascii="黑体" w:eastAsia="黑体" w:hAnsi="黑体" w:cs="宋体" w:hint="eastAsia"/>
          <w:b/>
          <w:bCs/>
          <w:color w:val="333333"/>
          <w:kern w:val="0"/>
          <w:sz w:val="32"/>
          <w:szCs w:val="32"/>
        </w:rPr>
        <w:t>4.注册地址</w:t>
      </w:r>
    </w:p>
    <w:p w14:paraId="7F45D7C7" w14:textId="5AFB7713" w:rsidR="002963ED" w:rsidRPr="00DE02A6" w:rsidRDefault="000600A0" w:rsidP="002963ED">
      <w:pPr>
        <w:widowControl/>
        <w:shd w:val="clear" w:color="auto" w:fill="FFFFFF"/>
        <w:spacing w:line="600" w:lineRule="atLeast"/>
        <w:ind w:firstLine="645"/>
        <w:jc w:val="left"/>
        <w:rPr>
          <w:rFonts w:ascii="宋体" w:eastAsia="宋体" w:hAnsi="宋体" w:cs="宋体"/>
          <w:color w:val="333333"/>
          <w:kern w:val="0"/>
          <w:sz w:val="32"/>
          <w:szCs w:val="32"/>
        </w:rPr>
      </w:pPr>
      <w:r w:rsidRPr="000600A0">
        <w:rPr>
          <w:rFonts w:ascii="宋体" w:eastAsia="宋体" w:hAnsi="宋体" w:cs="宋体" w:hint="eastAsia"/>
          <w:color w:val="333333"/>
          <w:kern w:val="0"/>
          <w:sz w:val="32"/>
          <w:szCs w:val="32"/>
        </w:rPr>
        <w:t>北京市东城区青龙胡同甲</w:t>
      </w:r>
      <w:r w:rsidRPr="000600A0">
        <w:rPr>
          <w:rFonts w:ascii="宋体" w:eastAsia="宋体" w:hAnsi="宋体" w:cs="宋体"/>
          <w:color w:val="333333"/>
          <w:kern w:val="0"/>
          <w:sz w:val="32"/>
          <w:szCs w:val="32"/>
        </w:rPr>
        <w:t>1号、3号2幢2层207-01室</w:t>
      </w:r>
    </w:p>
    <w:p w14:paraId="3573E46E" w14:textId="77777777" w:rsidR="002963ED" w:rsidRPr="002963ED" w:rsidRDefault="002963ED" w:rsidP="002963ED">
      <w:pPr>
        <w:widowControl/>
        <w:shd w:val="clear" w:color="auto" w:fill="FFFFFF"/>
        <w:spacing w:line="600" w:lineRule="atLeast"/>
        <w:ind w:firstLine="645"/>
        <w:jc w:val="left"/>
        <w:rPr>
          <w:rFonts w:ascii="宋体" w:eastAsia="宋体" w:hAnsi="宋体" w:cs="宋体"/>
          <w:color w:val="333333"/>
          <w:kern w:val="0"/>
          <w:sz w:val="24"/>
          <w:szCs w:val="24"/>
        </w:rPr>
      </w:pPr>
      <w:r w:rsidRPr="002963ED">
        <w:rPr>
          <w:rFonts w:ascii="黑体" w:eastAsia="黑体" w:hAnsi="黑体" w:cs="宋体" w:hint="eastAsia"/>
          <w:b/>
          <w:bCs/>
          <w:color w:val="333333"/>
          <w:kern w:val="0"/>
          <w:sz w:val="32"/>
          <w:szCs w:val="32"/>
        </w:rPr>
        <w:t>5.注册时间</w:t>
      </w:r>
    </w:p>
    <w:p w14:paraId="3A0F229C" w14:textId="7076CB4A" w:rsidR="002963ED" w:rsidRPr="0033332E" w:rsidRDefault="0033332E" w:rsidP="0033332E">
      <w:pPr>
        <w:widowControl/>
        <w:shd w:val="clear" w:color="auto" w:fill="FFFFFF"/>
        <w:spacing w:line="600" w:lineRule="atLeast"/>
        <w:ind w:firstLine="645"/>
        <w:jc w:val="left"/>
        <w:rPr>
          <w:rFonts w:ascii="宋体" w:eastAsia="宋体" w:hAnsi="宋体" w:cs="宋体"/>
          <w:color w:val="333333"/>
          <w:kern w:val="0"/>
          <w:sz w:val="32"/>
          <w:szCs w:val="32"/>
        </w:rPr>
      </w:pPr>
      <w:r>
        <w:rPr>
          <w:rFonts w:ascii="宋体" w:eastAsia="宋体" w:hAnsi="宋体" w:cs="宋体"/>
          <w:color w:val="333333"/>
          <w:kern w:val="0"/>
          <w:sz w:val="32"/>
          <w:szCs w:val="32"/>
        </w:rPr>
        <w:t>20</w:t>
      </w:r>
      <w:r w:rsidR="000600A0">
        <w:rPr>
          <w:rFonts w:ascii="宋体" w:eastAsia="宋体" w:hAnsi="宋体" w:cs="宋体"/>
          <w:color w:val="333333"/>
          <w:kern w:val="0"/>
          <w:sz w:val="32"/>
          <w:szCs w:val="32"/>
        </w:rPr>
        <w:t>02</w:t>
      </w:r>
      <w:r w:rsidR="002963ED" w:rsidRPr="002963ED">
        <w:rPr>
          <w:rFonts w:ascii="宋体" w:eastAsia="宋体" w:hAnsi="宋体" w:cs="宋体" w:hint="eastAsia"/>
          <w:color w:val="333333"/>
          <w:kern w:val="0"/>
          <w:sz w:val="32"/>
          <w:szCs w:val="32"/>
        </w:rPr>
        <w:t>年</w:t>
      </w:r>
      <w:r w:rsidR="000600A0">
        <w:rPr>
          <w:rFonts w:ascii="宋体" w:eastAsia="宋体" w:hAnsi="宋体" w:cs="宋体"/>
          <w:color w:val="333333"/>
          <w:kern w:val="0"/>
          <w:sz w:val="32"/>
          <w:szCs w:val="32"/>
        </w:rPr>
        <w:t>7</w:t>
      </w:r>
      <w:r w:rsidR="002963ED" w:rsidRPr="002963ED">
        <w:rPr>
          <w:rFonts w:ascii="宋体" w:eastAsia="宋体" w:hAnsi="宋体" w:cs="宋体" w:hint="eastAsia"/>
          <w:color w:val="333333"/>
          <w:kern w:val="0"/>
          <w:sz w:val="32"/>
          <w:szCs w:val="32"/>
        </w:rPr>
        <w:t>月</w:t>
      </w:r>
      <w:r w:rsidR="000600A0">
        <w:rPr>
          <w:rFonts w:ascii="宋体" w:eastAsia="宋体" w:hAnsi="宋体" w:cs="宋体"/>
          <w:color w:val="333333"/>
          <w:kern w:val="0"/>
          <w:sz w:val="32"/>
          <w:szCs w:val="32"/>
        </w:rPr>
        <w:t>30</w:t>
      </w:r>
      <w:r w:rsidR="002963ED" w:rsidRPr="002963ED">
        <w:rPr>
          <w:rFonts w:ascii="宋体" w:eastAsia="宋体" w:hAnsi="宋体" w:cs="宋体" w:hint="eastAsia"/>
          <w:color w:val="333333"/>
          <w:kern w:val="0"/>
          <w:sz w:val="32"/>
          <w:szCs w:val="32"/>
        </w:rPr>
        <w:t>日</w:t>
      </w:r>
    </w:p>
    <w:p w14:paraId="71AF7B8F" w14:textId="77777777" w:rsidR="002963ED" w:rsidRPr="002963ED" w:rsidRDefault="002963ED" w:rsidP="002963ED">
      <w:pPr>
        <w:widowControl/>
        <w:shd w:val="clear" w:color="auto" w:fill="FFFFFF"/>
        <w:spacing w:line="600" w:lineRule="atLeast"/>
        <w:ind w:firstLine="645"/>
        <w:jc w:val="left"/>
        <w:rPr>
          <w:rFonts w:ascii="宋体" w:eastAsia="宋体" w:hAnsi="宋体" w:cs="宋体"/>
          <w:color w:val="333333"/>
          <w:kern w:val="0"/>
          <w:sz w:val="24"/>
          <w:szCs w:val="24"/>
        </w:rPr>
      </w:pPr>
      <w:r w:rsidRPr="002963ED">
        <w:rPr>
          <w:rFonts w:ascii="黑体" w:eastAsia="黑体" w:hAnsi="黑体" w:cs="宋体" w:hint="eastAsia"/>
          <w:b/>
          <w:bCs/>
          <w:color w:val="333333"/>
          <w:kern w:val="0"/>
          <w:sz w:val="32"/>
          <w:szCs w:val="32"/>
        </w:rPr>
        <w:t>6.注册资本</w:t>
      </w:r>
    </w:p>
    <w:p w14:paraId="74240253" w14:textId="5C2F6032" w:rsidR="002963ED" w:rsidRDefault="0033332E" w:rsidP="002963ED">
      <w:pPr>
        <w:widowControl/>
        <w:shd w:val="clear" w:color="auto" w:fill="FFFFFF"/>
        <w:spacing w:line="600" w:lineRule="atLeast"/>
        <w:ind w:firstLine="645"/>
        <w:jc w:val="left"/>
        <w:rPr>
          <w:rFonts w:ascii="宋体" w:eastAsia="宋体" w:hAnsi="宋体" w:cs="宋体"/>
          <w:color w:val="333333"/>
          <w:kern w:val="0"/>
          <w:sz w:val="32"/>
          <w:szCs w:val="32"/>
        </w:rPr>
      </w:pPr>
      <w:r>
        <w:rPr>
          <w:rFonts w:ascii="宋体" w:eastAsia="宋体" w:hAnsi="宋体" w:cs="宋体"/>
          <w:color w:val="333333"/>
          <w:kern w:val="0"/>
          <w:sz w:val="32"/>
          <w:szCs w:val="32"/>
        </w:rPr>
        <w:t>1</w:t>
      </w:r>
      <w:r w:rsidR="000600A0">
        <w:rPr>
          <w:rFonts w:ascii="宋体" w:eastAsia="宋体" w:hAnsi="宋体" w:cs="宋体"/>
          <w:color w:val="333333"/>
          <w:kern w:val="0"/>
          <w:sz w:val="32"/>
          <w:szCs w:val="32"/>
        </w:rPr>
        <w:t>0</w:t>
      </w:r>
      <w:r w:rsidR="004D5319">
        <w:rPr>
          <w:rFonts w:ascii="宋体" w:eastAsia="宋体" w:hAnsi="宋体" w:cs="宋体"/>
          <w:color w:val="333333"/>
          <w:kern w:val="0"/>
          <w:sz w:val="32"/>
          <w:szCs w:val="32"/>
        </w:rPr>
        <w:t>0</w:t>
      </w:r>
      <w:r w:rsidR="00594607" w:rsidRPr="00594607">
        <w:rPr>
          <w:rFonts w:ascii="宋体" w:eastAsia="宋体" w:hAnsi="宋体" w:cs="宋体"/>
          <w:color w:val="333333"/>
          <w:kern w:val="0"/>
          <w:sz w:val="32"/>
          <w:szCs w:val="32"/>
        </w:rPr>
        <w:t>0万(元)</w:t>
      </w:r>
    </w:p>
    <w:p w14:paraId="0217841E" w14:textId="77777777" w:rsidR="001F3C8B" w:rsidRPr="009A1AE5" w:rsidRDefault="001F3C8B" w:rsidP="002963ED">
      <w:pPr>
        <w:widowControl/>
        <w:shd w:val="clear" w:color="auto" w:fill="FFFFFF"/>
        <w:spacing w:line="600" w:lineRule="atLeast"/>
        <w:ind w:firstLine="645"/>
        <w:jc w:val="left"/>
        <w:rPr>
          <w:rFonts w:ascii="宋体" w:eastAsia="宋体" w:hAnsi="宋体" w:cs="宋体"/>
          <w:color w:val="333333"/>
          <w:kern w:val="0"/>
          <w:sz w:val="32"/>
          <w:szCs w:val="32"/>
        </w:rPr>
      </w:pPr>
    </w:p>
    <w:p w14:paraId="7E5E6688" w14:textId="77777777" w:rsidR="002963ED" w:rsidRPr="002963ED" w:rsidRDefault="00C50CC8" w:rsidP="002963ED">
      <w:pPr>
        <w:widowControl/>
        <w:shd w:val="clear" w:color="auto" w:fill="FFFFFF"/>
        <w:spacing w:line="600" w:lineRule="atLeast"/>
        <w:ind w:firstLine="645"/>
        <w:jc w:val="left"/>
        <w:rPr>
          <w:rFonts w:ascii="黑体" w:eastAsia="黑体" w:hAnsi="黑体" w:cs="宋体"/>
          <w:b/>
          <w:bCs/>
          <w:color w:val="333333"/>
          <w:kern w:val="0"/>
          <w:sz w:val="32"/>
          <w:szCs w:val="32"/>
        </w:rPr>
      </w:pPr>
      <w:r>
        <w:rPr>
          <w:rFonts w:ascii="黑体" w:eastAsia="黑体" w:hAnsi="黑体" w:cs="宋体" w:hint="eastAsia"/>
          <w:b/>
          <w:bCs/>
          <w:color w:val="333333"/>
          <w:kern w:val="0"/>
          <w:sz w:val="32"/>
          <w:szCs w:val="32"/>
        </w:rPr>
        <w:t>二、</w:t>
      </w:r>
      <w:r w:rsidR="002963ED" w:rsidRPr="002963ED">
        <w:rPr>
          <w:rFonts w:ascii="黑体" w:eastAsia="黑体" w:hAnsi="黑体" w:cs="宋体"/>
          <w:b/>
          <w:bCs/>
          <w:color w:val="333333"/>
          <w:kern w:val="0"/>
          <w:sz w:val="32"/>
          <w:szCs w:val="32"/>
        </w:rPr>
        <w:t>重要人事变动</w:t>
      </w:r>
    </w:p>
    <w:tbl>
      <w:tblPr>
        <w:tblStyle w:val="a4"/>
        <w:tblW w:w="0" w:type="auto"/>
        <w:tblInd w:w="562" w:type="dxa"/>
        <w:tblLook w:val="04A0" w:firstRow="1" w:lastRow="0" w:firstColumn="1" w:lastColumn="0" w:noHBand="0" w:noVBand="1"/>
      </w:tblPr>
      <w:tblGrid>
        <w:gridCol w:w="3586"/>
        <w:gridCol w:w="3502"/>
      </w:tblGrid>
      <w:tr w:rsidR="00F75F82" w14:paraId="7E58BE55" w14:textId="77777777" w:rsidTr="00AD6C37">
        <w:tc>
          <w:tcPr>
            <w:tcW w:w="7088" w:type="dxa"/>
            <w:gridSpan w:val="2"/>
          </w:tcPr>
          <w:p w14:paraId="382BAB55" w14:textId="02E32B64" w:rsidR="00F75F82" w:rsidRPr="00AD6C37" w:rsidRDefault="00F75F82" w:rsidP="002963ED">
            <w:pPr>
              <w:widowControl/>
              <w:spacing w:line="600" w:lineRule="atLeast"/>
              <w:jc w:val="left"/>
              <w:rPr>
                <w:rFonts w:ascii="宋体" w:eastAsia="宋体" w:hAnsi="宋体" w:cs="宋体"/>
                <w:b/>
                <w:bCs/>
                <w:color w:val="333333"/>
                <w:kern w:val="0"/>
                <w:sz w:val="32"/>
                <w:szCs w:val="32"/>
              </w:rPr>
            </w:pPr>
            <w:r w:rsidRPr="00AD6C37">
              <w:rPr>
                <w:rFonts w:ascii="宋体" w:eastAsia="宋体" w:hAnsi="宋体" w:cs="宋体" w:hint="eastAsia"/>
                <w:b/>
                <w:bCs/>
                <w:color w:val="333333"/>
                <w:kern w:val="0"/>
                <w:sz w:val="32"/>
                <w:szCs w:val="32"/>
              </w:rPr>
              <w:t>公司高级管理人员</w:t>
            </w:r>
          </w:p>
        </w:tc>
      </w:tr>
      <w:tr w:rsidR="00F75F82" w:rsidRPr="00F05BBB" w14:paraId="139D6825" w14:textId="77777777" w:rsidTr="00AD6C37">
        <w:tc>
          <w:tcPr>
            <w:tcW w:w="3586" w:type="dxa"/>
          </w:tcPr>
          <w:p w14:paraId="6F4EAD8D" w14:textId="16A9C2E6" w:rsidR="00F75F82" w:rsidRDefault="009C0966" w:rsidP="00F05BBB">
            <w:pPr>
              <w:widowControl/>
              <w:shd w:val="clear" w:color="auto" w:fill="FFFFFF"/>
              <w:spacing w:line="600" w:lineRule="atLeast"/>
              <w:ind w:firstLine="645"/>
              <w:jc w:val="left"/>
              <w:rPr>
                <w:rFonts w:ascii="宋体" w:eastAsia="宋体" w:hAnsi="宋体" w:cs="宋体"/>
                <w:color w:val="333333"/>
                <w:kern w:val="0"/>
                <w:sz w:val="32"/>
                <w:szCs w:val="32"/>
              </w:rPr>
            </w:pPr>
            <w:r>
              <w:rPr>
                <w:rFonts w:ascii="宋体" w:eastAsia="宋体" w:hAnsi="宋体" w:cs="宋体" w:hint="eastAsia"/>
                <w:color w:val="333333"/>
                <w:kern w:val="0"/>
                <w:sz w:val="32"/>
                <w:szCs w:val="32"/>
              </w:rPr>
              <w:t>董事长</w:t>
            </w:r>
          </w:p>
        </w:tc>
        <w:tc>
          <w:tcPr>
            <w:tcW w:w="3502" w:type="dxa"/>
          </w:tcPr>
          <w:p w14:paraId="3864F1CF" w14:textId="3F0243E9" w:rsidR="00F75F82" w:rsidRDefault="009C0966" w:rsidP="00F05BBB">
            <w:pPr>
              <w:widowControl/>
              <w:shd w:val="clear" w:color="auto" w:fill="FFFFFF"/>
              <w:spacing w:line="600" w:lineRule="atLeast"/>
              <w:ind w:firstLine="645"/>
              <w:jc w:val="left"/>
              <w:rPr>
                <w:rFonts w:ascii="宋体" w:eastAsia="宋体" w:hAnsi="宋体" w:cs="宋体"/>
                <w:color w:val="333333"/>
                <w:kern w:val="0"/>
                <w:sz w:val="32"/>
                <w:szCs w:val="32"/>
              </w:rPr>
            </w:pPr>
            <w:r>
              <w:rPr>
                <w:rFonts w:ascii="宋体" w:eastAsia="宋体" w:hAnsi="宋体" w:cs="宋体" w:hint="eastAsia"/>
                <w:color w:val="333333"/>
                <w:kern w:val="0"/>
                <w:sz w:val="32"/>
                <w:szCs w:val="32"/>
              </w:rPr>
              <w:t>刘方</w:t>
            </w:r>
          </w:p>
        </w:tc>
      </w:tr>
      <w:tr w:rsidR="000600A0" w:rsidRPr="00F05BBB" w14:paraId="705A8C05" w14:textId="77777777" w:rsidTr="00AD6C37">
        <w:tc>
          <w:tcPr>
            <w:tcW w:w="3586" w:type="dxa"/>
          </w:tcPr>
          <w:p w14:paraId="6E5AC99A" w14:textId="5A37AD52" w:rsidR="000600A0" w:rsidRDefault="000600A0" w:rsidP="00F05BBB">
            <w:pPr>
              <w:widowControl/>
              <w:shd w:val="clear" w:color="auto" w:fill="FFFFFF"/>
              <w:spacing w:line="600" w:lineRule="atLeast"/>
              <w:ind w:firstLine="645"/>
              <w:jc w:val="left"/>
              <w:rPr>
                <w:rFonts w:ascii="宋体" w:eastAsia="宋体" w:hAnsi="宋体" w:cs="宋体" w:hint="eastAsia"/>
                <w:color w:val="333333"/>
                <w:kern w:val="0"/>
                <w:sz w:val="32"/>
                <w:szCs w:val="32"/>
              </w:rPr>
            </w:pPr>
            <w:r>
              <w:rPr>
                <w:rFonts w:ascii="宋体" w:eastAsia="宋体" w:hAnsi="宋体" w:cs="宋体" w:hint="eastAsia"/>
                <w:color w:val="333333"/>
                <w:kern w:val="0"/>
                <w:sz w:val="32"/>
                <w:szCs w:val="32"/>
              </w:rPr>
              <w:t>总经理</w:t>
            </w:r>
          </w:p>
        </w:tc>
        <w:tc>
          <w:tcPr>
            <w:tcW w:w="3502" w:type="dxa"/>
          </w:tcPr>
          <w:p w14:paraId="2BF4FB54" w14:textId="3C8D22FC" w:rsidR="000600A0" w:rsidRDefault="000600A0" w:rsidP="00F05BBB">
            <w:pPr>
              <w:widowControl/>
              <w:shd w:val="clear" w:color="auto" w:fill="FFFFFF"/>
              <w:spacing w:line="600" w:lineRule="atLeast"/>
              <w:ind w:firstLine="645"/>
              <w:jc w:val="left"/>
              <w:rPr>
                <w:rFonts w:ascii="宋体" w:eastAsia="宋体" w:hAnsi="宋体" w:cs="宋体" w:hint="eastAsia"/>
                <w:color w:val="333333"/>
                <w:kern w:val="0"/>
                <w:sz w:val="32"/>
                <w:szCs w:val="32"/>
              </w:rPr>
            </w:pPr>
            <w:r>
              <w:rPr>
                <w:rFonts w:ascii="宋体" w:eastAsia="宋体" w:hAnsi="宋体" w:cs="宋体" w:hint="eastAsia"/>
                <w:color w:val="333333"/>
                <w:kern w:val="0"/>
                <w:sz w:val="32"/>
                <w:szCs w:val="32"/>
              </w:rPr>
              <w:t>王洪生</w:t>
            </w:r>
          </w:p>
        </w:tc>
      </w:tr>
      <w:tr w:rsidR="000600A0" w:rsidRPr="00F05BBB" w14:paraId="5A000715" w14:textId="77777777" w:rsidTr="00AD6C37">
        <w:tc>
          <w:tcPr>
            <w:tcW w:w="3586" w:type="dxa"/>
          </w:tcPr>
          <w:p w14:paraId="076C0DFF" w14:textId="7507C10D" w:rsidR="000600A0" w:rsidRDefault="000600A0" w:rsidP="00F05BBB">
            <w:pPr>
              <w:widowControl/>
              <w:shd w:val="clear" w:color="auto" w:fill="FFFFFF"/>
              <w:spacing w:line="600" w:lineRule="atLeast"/>
              <w:ind w:firstLine="645"/>
              <w:jc w:val="left"/>
              <w:rPr>
                <w:rFonts w:ascii="宋体" w:eastAsia="宋体" w:hAnsi="宋体" w:cs="宋体" w:hint="eastAsia"/>
                <w:color w:val="333333"/>
                <w:kern w:val="0"/>
                <w:sz w:val="32"/>
                <w:szCs w:val="32"/>
              </w:rPr>
            </w:pPr>
            <w:r>
              <w:rPr>
                <w:rFonts w:ascii="宋体" w:eastAsia="宋体" w:hAnsi="宋体" w:cs="宋体" w:hint="eastAsia"/>
                <w:color w:val="333333"/>
                <w:kern w:val="0"/>
                <w:sz w:val="32"/>
                <w:szCs w:val="32"/>
              </w:rPr>
              <w:t>董事</w:t>
            </w:r>
          </w:p>
        </w:tc>
        <w:tc>
          <w:tcPr>
            <w:tcW w:w="3502" w:type="dxa"/>
          </w:tcPr>
          <w:p w14:paraId="5761B23F" w14:textId="7EAB9CED" w:rsidR="000600A0" w:rsidRDefault="000600A0" w:rsidP="00F05BBB">
            <w:pPr>
              <w:widowControl/>
              <w:shd w:val="clear" w:color="auto" w:fill="FFFFFF"/>
              <w:spacing w:line="600" w:lineRule="atLeast"/>
              <w:ind w:firstLine="645"/>
              <w:jc w:val="left"/>
              <w:rPr>
                <w:rFonts w:ascii="宋体" w:eastAsia="宋体" w:hAnsi="宋体" w:cs="宋体" w:hint="eastAsia"/>
                <w:color w:val="333333"/>
                <w:kern w:val="0"/>
                <w:sz w:val="32"/>
                <w:szCs w:val="32"/>
              </w:rPr>
            </w:pPr>
            <w:r>
              <w:rPr>
                <w:rFonts w:ascii="宋体" w:eastAsia="宋体" w:hAnsi="宋体" w:cs="宋体" w:hint="eastAsia"/>
                <w:color w:val="333333"/>
                <w:kern w:val="0"/>
                <w:sz w:val="32"/>
                <w:szCs w:val="32"/>
              </w:rPr>
              <w:t>陈建华</w:t>
            </w:r>
          </w:p>
        </w:tc>
      </w:tr>
    </w:tbl>
    <w:p w14:paraId="2A17C1D1" w14:textId="7B71D2D2" w:rsidR="00C50CC8" w:rsidRPr="00EB548F" w:rsidRDefault="00C50CC8" w:rsidP="00EB548F">
      <w:pPr>
        <w:widowControl/>
        <w:shd w:val="clear" w:color="auto" w:fill="FFFFFF"/>
        <w:spacing w:line="600" w:lineRule="atLeast"/>
        <w:ind w:firstLine="645"/>
        <w:jc w:val="left"/>
        <w:rPr>
          <w:rFonts w:ascii="宋体" w:eastAsia="宋体" w:hAnsi="宋体" w:cs="宋体"/>
          <w:color w:val="333333"/>
          <w:kern w:val="0"/>
          <w:sz w:val="32"/>
          <w:szCs w:val="32"/>
        </w:rPr>
      </w:pPr>
    </w:p>
    <w:sectPr w:rsidR="00C50CC8" w:rsidRPr="00EB54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A4E14" w14:textId="77777777" w:rsidR="00A84DB8" w:rsidRDefault="00A84DB8" w:rsidP="000600A0">
      <w:r>
        <w:separator/>
      </w:r>
    </w:p>
  </w:endnote>
  <w:endnote w:type="continuationSeparator" w:id="0">
    <w:p w14:paraId="6B9D3A29" w14:textId="77777777" w:rsidR="00A84DB8" w:rsidRDefault="00A84DB8" w:rsidP="00060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5708B" w14:textId="77777777" w:rsidR="00A84DB8" w:rsidRDefault="00A84DB8" w:rsidP="000600A0">
      <w:r>
        <w:separator/>
      </w:r>
    </w:p>
  </w:footnote>
  <w:footnote w:type="continuationSeparator" w:id="0">
    <w:p w14:paraId="2496FE26" w14:textId="77777777" w:rsidR="00A84DB8" w:rsidRDefault="00A84DB8" w:rsidP="000600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3ED"/>
    <w:rsid w:val="000600A0"/>
    <w:rsid w:val="001559DB"/>
    <w:rsid w:val="001F3C8B"/>
    <w:rsid w:val="002963ED"/>
    <w:rsid w:val="0033332E"/>
    <w:rsid w:val="004D5319"/>
    <w:rsid w:val="004E1EDD"/>
    <w:rsid w:val="00594607"/>
    <w:rsid w:val="00691187"/>
    <w:rsid w:val="007E1879"/>
    <w:rsid w:val="009A1AE5"/>
    <w:rsid w:val="009C0966"/>
    <w:rsid w:val="009D7237"/>
    <w:rsid w:val="00A84DB8"/>
    <w:rsid w:val="00A944C7"/>
    <w:rsid w:val="00AD6C37"/>
    <w:rsid w:val="00C0398A"/>
    <w:rsid w:val="00C50CC8"/>
    <w:rsid w:val="00CA2851"/>
    <w:rsid w:val="00CD0AF0"/>
    <w:rsid w:val="00DE02A6"/>
    <w:rsid w:val="00EB548F"/>
    <w:rsid w:val="00EC236E"/>
    <w:rsid w:val="00F05BBB"/>
    <w:rsid w:val="00F75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1B3F1"/>
  <w15:chartTrackingRefBased/>
  <w15:docId w15:val="{5A9A7E7C-A12B-4A74-9F13-E6DB22BBF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0CC8"/>
    <w:pPr>
      <w:widowControl/>
      <w:spacing w:before="100" w:beforeAutospacing="1" w:after="100" w:afterAutospacing="1"/>
      <w:jc w:val="left"/>
    </w:pPr>
    <w:rPr>
      <w:rFonts w:ascii="宋体" w:eastAsia="宋体" w:hAnsi="宋体" w:cs="宋体"/>
      <w:kern w:val="0"/>
      <w:sz w:val="24"/>
      <w:szCs w:val="24"/>
    </w:rPr>
  </w:style>
  <w:style w:type="character" w:customStyle="1" w:styleId="diff">
    <w:name w:val="diff"/>
    <w:basedOn w:val="a0"/>
    <w:rsid w:val="00EC236E"/>
  </w:style>
  <w:style w:type="table" w:styleId="a4">
    <w:name w:val="Table Grid"/>
    <w:basedOn w:val="a1"/>
    <w:uiPriority w:val="39"/>
    <w:rsid w:val="00F75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33332E"/>
    <w:pPr>
      <w:ind w:leftChars="2500" w:left="100"/>
    </w:pPr>
  </w:style>
  <w:style w:type="character" w:customStyle="1" w:styleId="a6">
    <w:name w:val="日期 字符"/>
    <w:basedOn w:val="a0"/>
    <w:link w:val="a5"/>
    <w:uiPriority w:val="99"/>
    <w:semiHidden/>
    <w:rsid w:val="0033332E"/>
  </w:style>
  <w:style w:type="paragraph" w:styleId="a7">
    <w:name w:val="header"/>
    <w:basedOn w:val="a"/>
    <w:link w:val="a8"/>
    <w:uiPriority w:val="99"/>
    <w:unhideWhenUsed/>
    <w:rsid w:val="000600A0"/>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0600A0"/>
    <w:rPr>
      <w:sz w:val="18"/>
      <w:szCs w:val="18"/>
    </w:rPr>
  </w:style>
  <w:style w:type="paragraph" w:styleId="a9">
    <w:name w:val="footer"/>
    <w:basedOn w:val="a"/>
    <w:link w:val="aa"/>
    <w:uiPriority w:val="99"/>
    <w:unhideWhenUsed/>
    <w:rsid w:val="000600A0"/>
    <w:pPr>
      <w:tabs>
        <w:tab w:val="center" w:pos="4153"/>
        <w:tab w:val="right" w:pos="8306"/>
      </w:tabs>
      <w:snapToGrid w:val="0"/>
      <w:jc w:val="left"/>
    </w:pPr>
    <w:rPr>
      <w:sz w:val="18"/>
      <w:szCs w:val="18"/>
    </w:rPr>
  </w:style>
  <w:style w:type="character" w:customStyle="1" w:styleId="aa">
    <w:name w:val="页脚 字符"/>
    <w:basedOn w:val="a0"/>
    <w:link w:val="a9"/>
    <w:uiPriority w:val="99"/>
    <w:rsid w:val="000600A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05709">
      <w:bodyDiv w:val="1"/>
      <w:marLeft w:val="0"/>
      <w:marRight w:val="0"/>
      <w:marTop w:val="0"/>
      <w:marBottom w:val="0"/>
      <w:divBdr>
        <w:top w:val="none" w:sz="0" w:space="0" w:color="auto"/>
        <w:left w:val="none" w:sz="0" w:space="0" w:color="auto"/>
        <w:bottom w:val="none" w:sz="0" w:space="0" w:color="auto"/>
        <w:right w:val="none" w:sz="0" w:space="0" w:color="auto"/>
      </w:divBdr>
      <w:divsChild>
        <w:div w:id="1545210511">
          <w:marLeft w:val="0"/>
          <w:marRight w:val="0"/>
          <w:marTop w:val="0"/>
          <w:marBottom w:val="300"/>
          <w:divBdr>
            <w:top w:val="none" w:sz="0" w:space="0" w:color="auto"/>
            <w:left w:val="none" w:sz="0" w:space="0" w:color="auto"/>
            <w:bottom w:val="none" w:sz="0" w:space="0" w:color="auto"/>
            <w:right w:val="none" w:sz="0" w:space="0" w:color="auto"/>
          </w:divBdr>
        </w:div>
      </w:divsChild>
    </w:div>
    <w:div w:id="692460369">
      <w:bodyDiv w:val="1"/>
      <w:marLeft w:val="0"/>
      <w:marRight w:val="0"/>
      <w:marTop w:val="0"/>
      <w:marBottom w:val="0"/>
      <w:divBdr>
        <w:top w:val="none" w:sz="0" w:space="0" w:color="auto"/>
        <w:left w:val="none" w:sz="0" w:space="0" w:color="auto"/>
        <w:bottom w:val="none" w:sz="0" w:space="0" w:color="auto"/>
        <w:right w:val="none" w:sz="0" w:space="0" w:color="auto"/>
      </w:divBdr>
      <w:divsChild>
        <w:div w:id="1623225984">
          <w:marLeft w:val="0"/>
          <w:marRight w:val="0"/>
          <w:marTop w:val="0"/>
          <w:marBottom w:val="300"/>
          <w:divBdr>
            <w:top w:val="none" w:sz="0" w:space="0" w:color="auto"/>
            <w:left w:val="none" w:sz="0" w:space="0" w:color="auto"/>
            <w:bottom w:val="none" w:sz="0" w:space="0" w:color="auto"/>
            <w:right w:val="none" w:sz="0" w:space="0" w:color="auto"/>
          </w:divBdr>
        </w:div>
      </w:divsChild>
    </w:div>
    <w:div w:id="1487287137">
      <w:bodyDiv w:val="1"/>
      <w:marLeft w:val="0"/>
      <w:marRight w:val="0"/>
      <w:marTop w:val="0"/>
      <w:marBottom w:val="0"/>
      <w:divBdr>
        <w:top w:val="none" w:sz="0" w:space="0" w:color="auto"/>
        <w:left w:val="none" w:sz="0" w:space="0" w:color="auto"/>
        <w:bottom w:val="none" w:sz="0" w:space="0" w:color="auto"/>
        <w:right w:val="none" w:sz="0" w:space="0" w:color="auto"/>
      </w:divBdr>
      <w:divsChild>
        <w:div w:id="188586477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沈琳</cp:lastModifiedBy>
  <cp:revision>22</cp:revision>
  <dcterms:created xsi:type="dcterms:W3CDTF">2021-11-16T03:15:00Z</dcterms:created>
  <dcterms:modified xsi:type="dcterms:W3CDTF">2022-01-13T22:57:00Z</dcterms:modified>
</cp:coreProperties>
</file>